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799DC" w14:textId="77777777" w:rsidR="00597ADD" w:rsidRDefault="00597ADD">
      <w:pPr>
        <w:pStyle w:val="Heading1"/>
        <w:bidi/>
        <w:spacing w:before="0" w:after="0" w:line="360" w:lineRule="auto"/>
        <w:rPr>
          <w:b w:val="0"/>
          <w:bCs w:val="0"/>
          <w:color w:val="000000"/>
          <w:sz w:val="22"/>
          <w:szCs w:val="22"/>
        </w:rPr>
      </w:pPr>
    </w:p>
    <w:p w14:paraId="101647E5" w14:textId="77777777" w:rsidR="00597ADD" w:rsidRPr="00910AE1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before="240" w:after="240" w:line="360" w:lineRule="auto"/>
        <w:jc w:val="center"/>
        <w:rPr>
          <w:b/>
          <w:bCs/>
          <w:color w:val="9F1239"/>
          <w:sz w:val="28"/>
          <w:szCs w:val="28"/>
        </w:rPr>
      </w:pPr>
      <w:r w:rsidRPr="00910AE1">
        <w:rPr>
          <w:b/>
          <w:bCs/>
          <w:color w:val="9F1239"/>
          <w:sz w:val="28"/>
          <w:szCs w:val="28"/>
          <w:rtl/>
        </w:rPr>
        <w:t>تقرير رصد التحديات والمعوقات في بيئة العمل الأهلي</w:t>
      </w:r>
    </w:p>
    <w:p w14:paraId="41D0CDCB" w14:textId="77777777" w:rsidR="00597ADD" w:rsidRDefault="00597ADD">
      <w:pPr>
        <w:pBdr>
          <w:top w:val="nil"/>
          <w:left w:val="nil"/>
          <w:bottom w:val="nil"/>
          <w:right w:val="nil"/>
          <w:between w:val="nil"/>
        </w:pBdr>
        <w:bidi/>
        <w:spacing w:after="240" w:line="360" w:lineRule="auto"/>
        <w:rPr>
          <w:color w:val="9F1239"/>
        </w:rPr>
      </w:pPr>
    </w:p>
    <w:p w14:paraId="0273C808" w14:textId="77777777" w:rsidR="00597ADD" w:rsidRDefault="00000000">
      <w:pPr>
        <w:pStyle w:val="Heading3"/>
        <w:bidi/>
        <w:spacing w:line="360" w:lineRule="auto"/>
        <w:rPr>
          <w:color w:val="1E40AF"/>
        </w:rPr>
      </w:pPr>
      <w:r>
        <w:rPr>
          <w:color w:val="1E40AF"/>
          <w:rtl/>
        </w:rPr>
        <w:t>البيانات الأساسية</w:t>
      </w:r>
    </w:p>
    <w:p w14:paraId="2ECD81DF" w14:textId="77777777" w:rsidR="00597A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</w:pPr>
      <w:r>
        <w:rPr>
          <w:b/>
          <w:bCs/>
          <w:rtl/>
        </w:rPr>
        <w:t>اسم المؤسسة / الجمعية الأهلية:</w:t>
      </w:r>
      <w:r>
        <w:t xml:space="preserve"> ........................................................................</w:t>
      </w:r>
    </w:p>
    <w:p w14:paraId="1CFC0CE0" w14:textId="77777777" w:rsidR="00597A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</w:pPr>
      <w:r>
        <w:rPr>
          <w:b/>
          <w:bCs/>
          <w:rtl/>
        </w:rPr>
        <w:t>رقم الإشهار:</w:t>
      </w:r>
      <w:r>
        <w:t xml:space="preserve"> ........................................................................</w:t>
      </w:r>
    </w:p>
    <w:p w14:paraId="0C86B516" w14:textId="77777777" w:rsidR="00597ADD" w:rsidRDefault="009F391A">
      <w:pPr>
        <w:pStyle w:val="Heading3"/>
        <w:bidi/>
        <w:spacing w:before="300" w:line="360" w:lineRule="auto"/>
        <w:rPr>
          <w:color w:val="1E40AF"/>
        </w:rPr>
      </w:pPr>
      <w:r>
        <w:rPr>
          <w:noProof/>
        </w:rPr>
        <w:pict w14:anchorId="655B63D2">
          <v:rect id="_x0000_i1025" alt="" style="width:468pt;height:.05pt;mso-width-percent:0;mso-height-percent:0;mso-width-percent:0;mso-height-percent:0" o:hralign="center" o:hrstd="t" o:hr="t" fillcolor="#a0a0a0" stroked="f"/>
        </w:pict>
      </w:r>
      <w:r w:rsidR="00000000">
        <w:rPr>
          <w:color w:val="1E40AF"/>
          <w:rtl/>
        </w:rPr>
        <w:t>إرشادات التعبئة</w:t>
      </w:r>
    </w:p>
    <w:p w14:paraId="26DDB9F3" w14:textId="7308BF09" w:rsidR="00597ADD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</w:pPr>
      <w:r>
        <w:rPr>
          <w:rtl/>
        </w:rPr>
        <w:t xml:space="preserve">لضمان الاستفادة القصوى من هذا التقرير في صياغة التدخلات الداعمة من قبل الدولة، يرجى الابتعاد عن السرد العام، واستخدام الجدول أدناه لتحليل </w:t>
      </w:r>
      <w:r>
        <w:rPr>
          <w:b/>
          <w:bCs/>
          <w:rtl/>
        </w:rPr>
        <w:t xml:space="preserve">أبرز </w:t>
      </w:r>
      <w:r w:rsidR="00910AE1">
        <w:rPr>
          <w:rFonts w:hint="cs"/>
          <w:b/>
          <w:bCs/>
          <w:rtl/>
        </w:rPr>
        <w:t>ثلاث</w:t>
      </w:r>
      <w:r>
        <w:rPr>
          <w:b/>
          <w:bCs/>
          <w:rtl/>
        </w:rPr>
        <w:t xml:space="preserve"> تحديات فعلية</w:t>
      </w:r>
      <w:r>
        <w:rPr>
          <w:rtl/>
        </w:rPr>
        <w:t xml:space="preserve"> تواجه مؤسستكم في الوقت الراهن.</w:t>
      </w:r>
    </w:p>
    <w:p w14:paraId="23337885" w14:textId="77777777" w:rsidR="00597ADD" w:rsidRDefault="00597ADD">
      <w:pPr>
        <w:pBdr>
          <w:top w:val="nil"/>
          <w:left w:val="nil"/>
          <w:bottom w:val="nil"/>
          <w:right w:val="nil"/>
          <w:between w:val="nil"/>
        </w:pBdr>
        <w:bidi/>
        <w:spacing w:after="240" w:line="360" w:lineRule="auto"/>
      </w:pPr>
    </w:p>
    <w:p w14:paraId="08A3469C" w14:textId="77777777" w:rsidR="00597ADD" w:rsidRDefault="00000000">
      <w:pPr>
        <w:pStyle w:val="Heading3"/>
        <w:bidi/>
        <w:spacing w:line="360" w:lineRule="auto"/>
        <w:rPr>
          <w:color w:val="1E40AF"/>
        </w:rPr>
      </w:pPr>
      <w:r>
        <w:rPr>
          <w:color w:val="1E40AF"/>
          <w:rtl/>
        </w:rPr>
        <w:t>التحليل الميداني للتحديات</w:t>
      </w:r>
    </w:p>
    <w:tbl>
      <w:tblPr>
        <w:tblStyle w:val="a"/>
        <w:bidiVisual/>
        <w:tblW w:w="9360" w:type="dxa"/>
        <w:tblInd w:w="0" w:type="dxa"/>
        <w:tblBorders>
          <w:top w:val="single" w:sz="6" w:space="0" w:color="94A3B8"/>
          <w:left w:val="single" w:sz="6" w:space="0" w:color="94A3B8"/>
          <w:bottom w:val="single" w:sz="6" w:space="0" w:color="94A3B8"/>
          <w:right w:val="single" w:sz="6" w:space="0" w:color="94A3B8"/>
          <w:insideH w:val="single" w:sz="6" w:space="0" w:color="94A3B8"/>
          <w:insideV w:val="single" w:sz="6" w:space="0" w:color="94A3B8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597ADD" w14:paraId="765C4E69" w14:textId="77777777">
        <w:tc>
          <w:tcPr>
            <w:tcW w:w="2808" w:type="dxa"/>
            <w:shd w:val="clear" w:color="auto" w:fill="F1F5F9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D87C4D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  <w:r>
              <w:rPr>
                <w:color w:val="0F172A"/>
                <w:rtl/>
              </w:rPr>
              <w:t>نوع التحدي الأول (اختر من القائمة)</w:t>
            </w:r>
          </w:p>
        </w:tc>
        <w:tc>
          <w:tcPr>
            <w:tcW w:w="6552" w:type="dxa"/>
            <w:shd w:val="clear" w:color="auto" w:fill="F1F5F9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258790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صعوبة استدامة التمويل والموارد المالية.</w:t>
            </w:r>
          </w:p>
          <w:p w14:paraId="60CE873D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ضعف الوعي المجتمعي بحقوق الأشخاص ذوي الإعاقة.</w:t>
            </w:r>
          </w:p>
          <w:p w14:paraId="6E270686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تحديات الوصول للفئات (مناطق ريفية/حدودية).</w:t>
            </w:r>
          </w:p>
          <w:p w14:paraId="6A323AF0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الإجراءات الإدارية وتصاريح العمل الميداني.</w:t>
            </w:r>
          </w:p>
          <w:p w14:paraId="240BF78F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نقص الكوادر المتخصصة (تأهيل/لغة إشارة).</w:t>
            </w:r>
          </w:p>
          <w:p w14:paraId="7A24F1C7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أخرى (تُذكر بالتفصيل أدناه).</w:t>
            </w:r>
          </w:p>
        </w:tc>
      </w:tr>
      <w:tr w:rsidR="00597ADD" w14:paraId="0DDD4859" w14:textId="77777777">
        <w:tc>
          <w:tcPr>
            <w:tcW w:w="2808" w:type="dxa"/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38FA5F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  <w:r>
              <w:rPr>
                <w:color w:val="0F172A"/>
                <w:rtl/>
              </w:rPr>
              <w:t>الشرح الدقيق للتحدي وأسبابه الجذرية</w:t>
            </w:r>
          </w:p>
        </w:tc>
        <w:tc>
          <w:tcPr>
            <w:tcW w:w="655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AE9DB76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  <w:p w14:paraId="78952C9C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</w:tc>
      </w:tr>
      <w:tr w:rsidR="00597ADD" w14:paraId="79910EAB" w14:textId="77777777">
        <w:tc>
          <w:tcPr>
            <w:tcW w:w="2808" w:type="dxa"/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D2D328E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  <w:r>
              <w:rPr>
                <w:color w:val="0F172A"/>
                <w:rtl/>
              </w:rPr>
              <w:t>الأثر السلبي المباشر على المستفيدين</w:t>
            </w:r>
          </w:p>
        </w:tc>
        <w:tc>
          <w:tcPr>
            <w:tcW w:w="655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F96294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  <w:p w14:paraId="7F479E4E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</w:tc>
      </w:tr>
      <w:tr w:rsidR="00597ADD" w14:paraId="7C674F81" w14:textId="77777777">
        <w:tc>
          <w:tcPr>
            <w:tcW w:w="2808" w:type="dxa"/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CECAB62" w14:textId="3195B4AE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  <w:r>
              <w:rPr>
                <w:color w:val="0F172A"/>
                <w:rtl/>
              </w:rPr>
              <w:t>الدعم المطلوب لتذليله</w:t>
            </w:r>
          </w:p>
        </w:tc>
        <w:tc>
          <w:tcPr>
            <w:tcW w:w="655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77B2C8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  <w:p w14:paraId="411276E0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</w:tc>
      </w:tr>
    </w:tbl>
    <w:p w14:paraId="226209CB" w14:textId="77777777" w:rsidR="00597ADD" w:rsidRDefault="00597A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F172A"/>
        </w:rPr>
      </w:pPr>
    </w:p>
    <w:tbl>
      <w:tblPr>
        <w:tblStyle w:val="a0"/>
        <w:bidiVisual/>
        <w:tblW w:w="9360" w:type="dxa"/>
        <w:tblInd w:w="0" w:type="dxa"/>
        <w:tblBorders>
          <w:top w:val="single" w:sz="6" w:space="0" w:color="94A3B8"/>
          <w:left w:val="single" w:sz="6" w:space="0" w:color="94A3B8"/>
          <w:bottom w:val="single" w:sz="6" w:space="0" w:color="94A3B8"/>
          <w:right w:val="single" w:sz="6" w:space="0" w:color="94A3B8"/>
          <w:insideH w:val="single" w:sz="6" w:space="0" w:color="94A3B8"/>
          <w:insideV w:val="single" w:sz="6" w:space="0" w:color="94A3B8"/>
        </w:tblBorders>
        <w:tblLayout w:type="fixed"/>
        <w:tblLook w:val="0600" w:firstRow="0" w:lastRow="0" w:firstColumn="0" w:lastColumn="0" w:noHBand="1" w:noVBand="1"/>
      </w:tblPr>
      <w:tblGrid>
        <w:gridCol w:w="2808"/>
        <w:gridCol w:w="6552"/>
      </w:tblGrid>
      <w:tr w:rsidR="00597ADD" w14:paraId="58658BB4" w14:textId="77777777">
        <w:tc>
          <w:tcPr>
            <w:tcW w:w="2808" w:type="dxa"/>
            <w:shd w:val="clear" w:color="auto" w:fill="F1F5F9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61E62E0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  <w:r>
              <w:rPr>
                <w:color w:val="0F172A"/>
                <w:rtl/>
              </w:rPr>
              <w:t>نوع التحدي الثاني (إن وجد)</w:t>
            </w:r>
          </w:p>
        </w:tc>
        <w:tc>
          <w:tcPr>
            <w:tcW w:w="6552" w:type="dxa"/>
            <w:shd w:val="clear" w:color="auto" w:fill="F1F5F9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C3F2B4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صعوبة استدامة التمويل والموارد المالية.</w:t>
            </w:r>
          </w:p>
          <w:p w14:paraId="5642E098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ضعف الوعي المجتمعي بحقوق الأشخاص ذوي الإعاقة.</w:t>
            </w:r>
          </w:p>
          <w:p w14:paraId="5EAF1523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تحديات الوصول للفئات (مناطق ريفية/حدودية).</w:t>
            </w:r>
          </w:p>
          <w:p w14:paraId="7DCACB75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الإجراءات الإدارية وتصاريح العمل الميداني.</w:t>
            </w:r>
          </w:p>
          <w:p w14:paraId="67EC4F59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نقص الكوادر المتخصصة (تأهيل/لغة إشارة).</w:t>
            </w:r>
          </w:p>
          <w:p w14:paraId="6FACEF4F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334155"/>
              </w:rPr>
            </w:pPr>
            <w:r>
              <w:rPr>
                <w:color w:val="334155"/>
                <w:rtl/>
              </w:rPr>
              <w:t>[ ] أخرى (تُذكر بالتفصيل أدناه).</w:t>
            </w:r>
          </w:p>
        </w:tc>
      </w:tr>
      <w:tr w:rsidR="00597ADD" w14:paraId="1BDCEBA9" w14:textId="77777777">
        <w:tc>
          <w:tcPr>
            <w:tcW w:w="2808" w:type="dxa"/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AD68B5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  <w:r>
              <w:rPr>
                <w:color w:val="0F172A"/>
                <w:rtl/>
              </w:rPr>
              <w:t>الشرح الدقيق للتحدي وأسبابه الجذرية</w:t>
            </w:r>
          </w:p>
        </w:tc>
        <w:tc>
          <w:tcPr>
            <w:tcW w:w="655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996CC4E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  <w:p w14:paraId="2928C366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</w:tc>
      </w:tr>
      <w:tr w:rsidR="00597ADD" w14:paraId="04079D8D" w14:textId="77777777">
        <w:tc>
          <w:tcPr>
            <w:tcW w:w="2808" w:type="dxa"/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497070" w14:textId="7777777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  <w:r>
              <w:rPr>
                <w:color w:val="0F172A"/>
                <w:rtl/>
              </w:rPr>
              <w:t>الأثر السلبي المباشر على المستفيدين</w:t>
            </w:r>
          </w:p>
        </w:tc>
        <w:tc>
          <w:tcPr>
            <w:tcW w:w="655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D6B3B72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  <w:p w14:paraId="45D47E8C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</w:tc>
      </w:tr>
      <w:tr w:rsidR="00597ADD" w14:paraId="6D8797DB" w14:textId="77777777">
        <w:tc>
          <w:tcPr>
            <w:tcW w:w="2808" w:type="dxa"/>
            <w:shd w:val="clear" w:color="auto" w:fill="F8FAFC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3D1C9" w14:textId="57414D27" w:rsidR="00597A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  <w:r>
              <w:rPr>
                <w:color w:val="0F172A"/>
                <w:rtl/>
              </w:rPr>
              <w:t>الدعم المطلوب لتذليله</w:t>
            </w:r>
          </w:p>
        </w:tc>
        <w:tc>
          <w:tcPr>
            <w:tcW w:w="6552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03E243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  <w:p w14:paraId="3E0C00CD" w14:textId="77777777" w:rsidR="00597ADD" w:rsidRDefault="0059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360" w:lineRule="auto"/>
              <w:rPr>
                <w:color w:val="0F172A"/>
              </w:rPr>
            </w:pPr>
          </w:p>
        </w:tc>
      </w:tr>
    </w:tbl>
    <w:p w14:paraId="05D98F2B" w14:textId="77777777" w:rsidR="00597ADD" w:rsidRDefault="00597A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F172A"/>
        </w:rPr>
      </w:pPr>
    </w:p>
    <w:sectPr w:rsidR="00597AD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2EC3D11-D194-954F-A195-E391C3420F26}"/>
    <w:embedBold r:id="rId2" w:fontKey="{B80287A2-B065-9847-8203-7A11064430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00F3D2-F02A-0947-BB37-5ED2BA25D4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0B6F6B9-7D80-E340-8E45-9BAE9329C7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68A0A1-8D43-C243-8493-5C9E43AD5A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89364C7-8D66-5E43-BEE5-CF437DFCF9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E0821"/>
    <w:multiLevelType w:val="multilevel"/>
    <w:tmpl w:val="FBC092B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35139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ADD"/>
    <w:rsid w:val="000D7EA0"/>
    <w:rsid w:val="00597ADD"/>
    <w:rsid w:val="00910AE1"/>
    <w:rsid w:val="009F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DD7D"/>
  <w15:docId w15:val="{825F4C8F-7966-5048-BFB4-BA98A13F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EG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Wael Hammam</cp:lastModifiedBy>
  <cp:revision>2</cp:revision>
  <dcterms:created xsi:type="dcterms:W3CDTF">2026-05-31T08:04:00Z</dcterms:created>
  <dcterms:modified xsi:type="dcterms:W3CDTF">2026-05-31T08:05:00Z</dcterms:modified>
</cp:coreProperties>
</file>